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99" w:rsidRDefault="00391199" w:rsidP="00391199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Легкая атлетика — один из самых доступных и в тоже время, сложных видов спорта.</w:t>
      </w:r>
    </w:p>
    <w:p w:rsidR="00391199" w:rsidRDefault="00391199" w:rsidP="00391199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Доступность легкой атлетики заключается в том, что основой базовых дисциплин легкой атлетики являются естественные человеческие движения — ходьба, бег, прыжки, метания. Практически любой человек может «найти себя» в легкой атлетике, при этом нет необходимости покупать сложную дорогостоящую экипировку и инвентарь, строить высокотехнологичные спортивные сооружения и т.д. </w:t>
      </w:r>
    </w:p>
    <w:p w:rsidR="00391199" w:rsidRDefault="00391199" w:rsidP="00391199">
      <w:pPr>
        <w:pStyle w:val="a3"/>
        <w:spacing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сопровождают человека в повседневной жизни, и потому является одним из наиболее массовых видов спорта. К тому же, легкоатлетические упражнения составляют основу государственных тестов и нормативов для оценки физической подготовки населения.</w:t>
      </w:r>
    </w:p>
    <w:p w:rsidR="00391199" w:rsidRDefault="00391199" w:rsidP="00391199">
      <w:pPr>
        <w:spacing w:line="100" w:lineRule="atLeast"/>
        <w:rPr>
          <w:rFonts w:eastAsia="Calibri"/>
          <w:sz w:val="24"/>
          <w:szCs w:val="24"/>
        </w:rPr>
      </w:pPr>
      <w:r>
        <w:rPr>
          <w:sz w:val="24"/>
          <w:szCs w:val="24"/>
        </w:rPr>
        <w:t>Легкую атлетику можно считать массовым видом спорта, особенно в циклических дисциплинах — беге и ходьбе.</w:t>
      </w:r>
    </w:p>
    <w:p w:rsidR="00391199" w:rsidRDefault="00391199" w:rsidP="00391199">
      <w:pPr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Легкая атлетика объединяет большинство общедоступных упражнений, которые я России, начиная с дошкольников и заканчивая лицами зрелого возраста. </w:t>
      </w:r>
    </w:p>
    <w:p w:rsidR="00391199" w:rsidRDefault="00391199" w:rsidP="00391199">
      <w:pPr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Занятия легкой атлетикой имеют оздоровительное значение: положительно влияют на развитие всех органов и систем человеческого организма (например, прыжки и метания крепят мышцы, опорно-двигательный аппарат). 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 для спортивно-оздоровительных групп  (СОГ) на 5 лет обучения. Возраст обучающихся 7-18 лет.</w:t>
      </w:r>
    </w:p>
    <w:p w:rsidR="00391199" w:rsidRDefault="00391199" w:rsidP="00391199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проводятся 3 раза в неделю по 2 часа. Процесс продвижения воспитанников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91199" w:rsidRDefault="00391199" w:rsidP="00391199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годам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чтобы дети, разные по физически-двигательной</w:t>
      </w:r>
    </w:p>
    <w:p w:rsidR="00391199" w:rsidRDefault="00391199" w:rsidP="00391199">
      <w:pPr>
        <w:pStyle w:val="a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одаренности</w:t>
      </w:r>
      <w:r>
        <w:rPr>
          <w:rFonts w:ascii="Times New Roman" w:hAnsi="Times New Roman" w:cs="Times New Roman"/>
          <w:sz w:val="24"/>
          <w:szCs w:val="24"/>
        </w:rPr>
        <w:t xml:space="preserve"> или предварительной подготовки, имели вариативные возможности.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 программы</w:t>
      </w:r>
      <w:r>
        <w:rPr>
          <w:color w:val="000000"/>
          <w:sz w:val="24"/>
          <w:szCs w:val="24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391199" w:rsidRDefault="00391199" w:rsidP="00391199">
      <w:pPr>
        <w:shd w:val="clear" w:color="auto" w:fill="FFFFFF"/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Целостная система подготовки решает следующие </w:t>
      </w:r>
      <w:r>
        <w:rPr>
          <w:b/>
          <w:bCs/>
          <w:color w:val="000000"/>
          <w:sz w:val="24"/>
          <w:szCs w:val="24"/>
        </w:rPr>
        <w:t>основные задачи:</w:t>
      </w:r>
    </w:p>
    <w:p w:rsidR="00391199" w:rsidRDefault="00391199" w:rsidP="00391199">
      <w:pPr>
        <w:shd w:val="clear" w:color="auto" w:fill="FFFFFF"/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Обучающие</w:t>
      </w:r>
      <w:r>
        <w:rPr>
          <w:color w:val="000000"/>
          <w:sz w:val="24"/>
          <w:szCs w:val="24"/>
        </w:rPr>
        <w:t>: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стойкого интереса к занятиям легкой атлетикой;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специальных знаний, умений и навыков.</w:t>
      </w:r>
    </w:p>
    <w:p w:rsidR="00391199" w:rsidRDefault="00391199" w:rsidP="00391199">
      <w:pPr>
        <w:shd w:val="clear" w:color="auto" w:fill="FFFFFF"/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Развивающие</w:t>
      </w:r>
      <w:r>
        <w:rPr>
          <w:color w:val="000000"/>
          <w:sz w:val="24"/>
          <w:szCs w:val="24"/>
        </w:rPr>
        <w:t>: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-развитие физических способностей;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-раскрытия потенциала каждого ребенка;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-развития морально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-волевых качеств;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-развития внимания, мышления.</w:t>
      </w:r>
    </w:p>
    <w:p w:rsidR="00391199" w:rsidRDefault="00391199" w:rsidP="00391199">
      <w:pPr>
        <w:shd w:val="clear" w:color="auto" w:fill="FFFFFF"/>
        <w:ind w:firstLine="708"/>
        <w:rPr>
          <w:rFonts w:ascii="Calibri" w:hAnsi="Calibri"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-воспитание нравственных, эстетических личностных качеств обучающихся: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доброжелательность, трудолюбие, честность, порядочность, ответственность,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культуру поведения, уважение к людям,</w:t>
      </w:r>
    </w:p>
    <w:p w:rsidR="00391199" w:rsidRDefault="00391199" w:rsidP="00391199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-взаимопонимание и бесконфликтность в общении.</w:t>
      </w:r>
    </w:p>
    <w:p w:rsidR="00391199" w:rsidRDefault="00391199" w:rsidP="00391199">
      <w:pPr>
        <w:pStyle w:val="a4"/>
        <w:spacing w:line="266" w:lineRule="atLeast"/>
        <w:rPr>
          <w:color w:val="000000"/>
        </w:rPr>
      </w:pPr>
      <w:r>
        <w:rPr>
          <w:b/>
          <w:bCs/>
          <w:color w:val="000000"/>
        </w:rPr>
        <w:t xml:space="preserve">Актуальность программы: </w:t>
      </w:r>
      <w:r>
        <w:rPr>
          <w:color w:val="000000"/>
        </w:rPr>
        <w:t xml:space="preserve">Занятия легкой атлетикой общедоступны благодаря разнообразью ее видов, огромному количеству легко дозируемых упражнений, которыми можно заниматься повсюду и в любое время года. 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</w:t>
      </w:r>
      <w:proofErr w:type="gramStart"/>
      <w:r>
        <w:rPr>
          <w:color w:val="000000"/>
        </w:rPr>
        <w:t>вносится</w:t>
      </w:r>
      <w:proofErr w:type="gramEnd"/>
      <w:r>
        <w:rPr>
          <w:color w:val="000000"/>
        </w:rPr>
        <w:t xml:space="preserve"> необходимые изменения, но при этом основные ее принципы и установки должны быть сохранены.</w:t>
      </w:r>
    </w:p>
    <w:p w:rsidR="00391199" w:rsidRDefault="00391199" w:rsidP="00391199">
      <w:pPr>
        <w:rPr>
          <w:sz w:val="24"/>
          <w:szCs w:val="24"/>
        </w:rPr>
      </w:pPr>
      <w:r>
        <w:rPr>
          <w:b/>
          <w:sz w:val="24"/>
          <w:szCs w:val="24"/>
        </w:rPr>
        <w:t>Практическая  значимость</w:t>
      </w:r>
      <w:r>
        <w:rPr>
          <w:sz w:val="24"/>
          <w:szCs w:val="24"/>
        </w:rPr>
        <w:t xml:space="preserve"> данной программы создают следующие факторы: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 xml:space="preserve">- разнообразие организационной деятельности; 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познавательные; 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спортивные</w:t>
      </w:r>
      <w:proofErr w:type="gramEnd"/>
      <w:r>
        <w:rPr>
          <w:sz w:val="24"/>
          <w:szCs w:val="24"/>
        </w:rPr>
        <w:t xml:space="preserve"> (общефизическая и специальная подготовка);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 xml:space="preserve"> - игра (этюды и импровизации); 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 xml:space="preserve">- труд (подготовка к соревнованиям, показательным выступлениям); 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 xml:space="preserve">- общение; 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 xml:space="preserve">- динамичность организационной деятельности (от восприятия эталонных образцов и репродуктивного воспроизведения до творческого роста); 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>- профессиональное партнерство (групповой характер деятельности);</w:t>
      </w:r>
    </w:p>
    <w:p w:rsidR="00391199" w:rsidRDefault="00391199" w:rsidP="00391199">
      <w:pPr>
        <w:rPr>
          <w:sz w:val="24"/>
          <w:szCs w:val="24"/>
        </w:rPr>
      </w:pPr>
      <w:r>
        <w:rPr>
          <w:sz w:val="24"/>
          <w:szCs w:val="24"/>
        </w:rPr>
        <w:t xml:space="preserve"> - социально-психологическое партнерство (общение разновозрастном </w:t>
      </w:r>
      <w:proofErr w:type="gramStart"/>
      <w:r>
        <w:rPr>
          <w:sz w:val="24"/>
          <w:szCs w:val="24"/>
        </w:rPr>
        <w:t>коллективе</w:t>
      </w:r>
      <w:proofErr w:type="gramEnd"/>
      <w:r>
        <w:rPr>
          <w:sz w:val="24"/>
          <w:szCs w:val="24"/>
        </w:rPr>
        <w:t xml:space="preserve">). </w:t>
      </w:r>
    </w:p>
    <w:p w:rsidR="006B23E1" w:rsidRDefault="006B23E1">
      <w:bookmarkStart w:id="0" w:name="_GoBack"/>
      <w:bookmarkEnd w:id="0"/>
    </w:p>
    <w:sectPr w:rsidR="006B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99"/>
    <w:rsid w:val="00391199"/>
    <w:rsid w:val="006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1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911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1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911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2021-07-01T15:09:00Z</dcterms:created>
  <dcterms:modified xsi:type="dcterms:W3CDTF">2021-07-01T15:12:00Z</dcterms:modified>
</cp:coreProperties>
</file>